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78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5728F" w:rsidTr="00186472">
        <w:tc>
          <w:tcPr>
            <w:tcW w:w="4621" w:type="dxa"/>
          </w:tcPr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 xml:space="preserve">Grŵp:- </w:t>
            </w: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Blwyddyn 10</w:t>
            </w:r>
          </w:p>
        </w:tc>
        <w:tc>
          <w:tcPr>
            <w:tcW w:w="4621" w:type="dxa"/>
          </w:tcPr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 xml:space="preserve">Amser:- </w:t>
            </w: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8 Gorffennaf 2015</w:t>
            </w:r>
          </w:p>
        </w:tc>
      </w:tr>
      <w:tr w:rsidR="00F5728F" w:rsidTr="00186472">
        <w:tc>
          <w:tcPr>
            <w:tcW w:w="9242" w:type="dxa"/>
            <w:gridSpan w:val="2"/>
          </w:tcPr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 xml:space="preserve">Cwestiwn allweddol – </w:t>
            </w: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Sut roedd Prydain yn newid yn ystod yr 1930au?</w:t>
            </w:r>
          </w:p>
          <w:p w:rsidR="00186472" w:rsidRPr="00186472" w:rsidRDefault="006F6B56" w:rsidP="00186472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Amcanion y Wers:-</w:t>
            </w:r>
          </w:p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Rhagfynegi dysgu</w:t>
            </w:r>
          </w:p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Categoreiddio newidiadau</w:t>
            </w:r>
          </w:p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Egluro newidiadau</w:t>
            </w:r>
          </w:p>
        </w:tc>
      </w:tr>
      <w:tr w:rsidR="00F5728F" w:rsidTr="00186472">
        <w:tc>
          <w:tcPr>
            <w:tcW w:w="4621" w:type="dxa"/>
          </w:tcPr>
          <w:p w:rsidR="00186472" w:rsidRPr="00186472" w:rsidRDefault="006F6B56" w:rsidP="00186472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Cysylltiad â dysgu blaenorol:-</w:t>
            </w:r>
          </w:p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Mae'r grŵp eisoes wedi </w:t>
            </w: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astudio'r digwyddiadau byd-eang a arweiniodd at y Dirwasgiad yn yr 1930au.</w:t>
            </w:r>
          </w:p>
        </w:tc>
        <w:tc>
          <w:tcPr>
            <w:tcW w:w="4621" w:type="dxa"/>
          </w:tcPr>
          <w:p w:rsidR="00186472" w:rsidRPr="00186472" w:rsidRDefault="006F6B56" w:rsidP="00186472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Adnoddau:-</w:t>
            </w:r>
          </w:p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Cyflwyniad PowerPoint a thaflenni</w:t>
            </w:r>
          </w:p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</w:p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</w:tr>
      <w:tr w:rsidR="00F5728F" w:rsidTr="00186472">
        <w:tc>
          <w:tcPr>
            <w:tcW w:w="9242" w:type="dxa"/>
            <w:gridSpan w:val="2"/>
          </w:tcPr>
          <w:p w:rsidR="00186472" w:rsidRPr="00186472" w:rsidRDefault="006F6B56" w:rsidP="00186472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Gweithgareddau Dysgu:-</w:t>
            </w:r>
          </w:p>
          <w:p w:rsidR="00186472" w:rsidRDefault="006F6B56" w:rsidP="0018647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otham Rounded Book" w:hAnsi="Gotham Rounded Book"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Trafodaeth ar y cyd</w:t>
            </w:r>
          </w:p>
          <w:p w:rsidR="00186472" w:rsidRPr="00186472" w:rsidRDefault="006F6B56" w:rsidP="00186472">
            <w:pPr>
              <w:pStyle w:val="ListParagraph"/>
              <w:ind w:left="360"/>
              <w:rPr>
                <w:rFonts w:ascii="Gotham Rounded Book" w:hAnsi="Gotham Rounded Book"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Bydd y grŵp yn cwblhau tabl yn amlinellu eu gwybodaeth flaenorol. Bydd hyn yn eu galluogi </w:t>
            </w: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i </w:t>
            </w:r>
            <w:r>
              <w:rPr>
                <w:rFonts w:ascii="Gotham Rounded Book" w:hAnsi="Gotham Rounded Book"/>
                <w:sz w:val="24"/>
                <w:szCs w:val="24"/>
                <w:lang w:val="cy-GB"/>
              </w:rPr>
              <w:t>ddeall gofynion</w:t>
            </w: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Gotham Rounded Book" w:hAnsi="Gotham Rounded Book"/>
                <w:sz w:val="24"/>
                <w:szCs w:val="24"/>
                <w:lang w:val="cy-GB"/>
              </w:rPr>
              <w:t>yr</w:t>
            </w: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uned ac i amlygu'r materion allweddol y </w:t>
            </w:r>
            <w:r>
              <w:rPr>
                <w:rFonts w:ascii="Gotham Rounded Book" w:hAnsi="Gotham Rounded Book"/>
                <w:sz w:val="24"/>
                <w:szCs w:val="24"/>
                <w:lang w:val="cy-GB"/>
              </w:rPr>
              <w:t>ma</w:t>
            </w:r>
            <w:bookmarkStart w:id="0" w:name="_GoBack"/>
            <w:bookmarkEnd w:id="0"/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ent yn dymuno eu harchwilio.</w:t>
            </w:r>
          </w:p>
          <w:p w:rsidR="00186472" w:rsidRPr="00186472" w:rsidRDefault="006F6B56" w:rsidP="0018647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otham Rounded Book" w:hAnsi="Gotham Rounded Book"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Yna bydd y grŵp yn dechrau llunio cyfres o gwestiynau y gallent eu dilyn. Cefnogir hyn gan y Matrics Cwestiynau a fydd yn darparu strwythur i'r grŵp er mwyn llunio c</w:t>
            </w: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westiynau.</w:t>
            </w:r>
          </w:p>
          <w:p w:rsidR="00186472" w:rsidRPr="00186472" w:rsidRDefault="006F6B56" w:rsidP="0018647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otham Rounded Book" w:hAnsi="Gotham Rounded Book"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Bydd y grŵp wedyn yn gwerthuso pa mor heriol yw'r cwestiynau dan sylw. Yn ddelfrydol, dylai'r disgyblion arddangos dealltwriaeth o'r dysgu sydd i ddilyn.</w:t>
            </w:r>
          </w:p>
          <w:p w:rsidR="00186472" w:rsidRPr="00186472" w:rsidRDefault="006F6B56" w:rsidP="0018647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Gotham Rounded Book" w:hAnsi="Gotham Rounded Book"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Yna bydd y grŵp yn defnyddio'r taflenni er mwyn strwythuro ateb. Cynigir arweiniad, ond byd</w:t>
            </w: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d y grŵp yn chwilio am themâu a chysylltiadau yn annibynnol er mwyn llunio trosolwg o'r cyfnod. Mae hyn yn debyg i'r cwestiynau traethawd a geir mewn arholiadau TGAU.</w:t>
            </w:r>
          </w:p>
        </w:tc>
      </w:tr>
      <w:tr w:rsidR="00F5728F" w:rsidTr="00186472">
        <w:tc>
          <w:tcPr>
            <w:tcW w:w="9242" w:type="dxa"/>
            <w:gridSpan w:val="2"/>
          </w:tcPr>
          <w:p w:rsidR="00186472" w:rsidRPr="00186472" w:rsidRDefault="006F6B56" w:rsidP="00186472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Gwahaniaethu:-</w:t>
            </w:r>
          </w:p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Bydd taflenni arweiniad yn cefnogi llythrennedd.</w:t>
            </w:r>
          </w:p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Defnyddiwyd y Matrics Cw</w:t>
            </w: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estiynau fel strwythur.</w:t>
            </w:r>
          </w:p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Defnyddir grwpio disgyblion er mwyn cefnogi'r gwaith.</w:t>
            </w:r>
          </w:p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Cynigir cefnogaeth gan yr athro/athrawes drwy gydol y wers.</w:t>
            </w:r>
          </w:p>
        </w:tc>
      </w:tr>
      <w:tr w:rsidR="00F5728F" w:rsidTr="00186472">
        <w:trPr>
          <w:trHeight w:val="3914"/>
        </w:trPr>
        <w:tc>
          <w:tcPr>
            <w:tcW w:w="9242" w:type="dxa"/>
            <w:gridSpan w:val="2"/>
          </w:tcPr>
          <w:p w:rsidR="00186472" w:rsidRPr="00186472" w:rsidRDefault="006F6B56" w:rsidP="00186472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Cyfleoedd i ddatblygu metawybyddiaeth:-</w:t>
            </w:r>
          </w:p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Bydd y grwpiau yn cael cyfle i ragfynegi'r tasgau sydd ynghlwm wrth y dysgu.</w:t>
            </w:r>
          </w:p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</w:p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Bydd y grŵp hefyd yn gwerthuso'r her sy'n eu hwynebu yn y tasgau.</w:t>
            </w:r>
          </w:p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</w:p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Bydd trafodaeth yn nodwedd allweddol; dylai'r grŵp drafod y dysgu mewn modd gweithgar.</w:t>
            </w:r>
          </w:p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</w:p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Bydd y sgiliau a ddefnyddir gan y disgyblion yn cael eu hamlygu drwy gydol y gwaith.</w:t>
            </w:r>
          </w:p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</w:p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Bydd y grŵp yn</w:t>
            </w: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gwerthuso'r llwyddiannau a'r meysydd lle gellir gwella gan ddefnyddio Pethau Da</w:t>
            </w:r>
            <w:r w:rsidRPr="00186472">
              <w:rPr>
                <w:rFonts w:ascii="Gotham Rounded Book" w:hAnsi="Gotham Rounded Book"/>
                <w:i/>
                <w:iCs/>
                <w:sz w:val="24"/>
                <w:szCs w:val="24"/>
                <w:lang w:val="cy-GB"/>
              </w:rPr>
              <w:t xml:space="preserve"> (WWW)</w:t>
            </w: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ac Awgrymiadau </w:t>
            </w:r>
            <w:r w:rsidRPr="00186472">
              <w:rPr>
                <w:rFonts w:ascii="Gotham Rounded Book" w:hAnsi="Gotham Rounded Book"/>
                <w:i/>
                <w:iCs/>
                <w:sz w:val="24"/>
                <w:szCs w:val="24"/>
                <w:lang w:val="cy-GB"/>
              </w:rPr>
              <w:t>(EBI)</w:t>
            </w: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. </w:t>
            </w:r>
          </w:p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</w:p>
          <w:p w:rsidR="00186472" w:rsidRPr="00186472" w:rsidRDefault="006F6B56" w:rsidP="0018647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186472">
              <w:rPr>
                <w:rFonts w:ascii="Gotham Rounded Book" w:hAnsi="Gotham Rounded Book"/>
                <w:sz w:val="24"/>
                <w:szCs w:val="24"/>
                <w:lang w:val="cy-GB"/>
              </w:rPr>
              <w:t>I gloi, byddant yn amlygu'r sgiliau a ddefnyddiwyd yn ystod y wers, gan ddangos bod modd eu trosglwyddo i wersi eraill.</w:t>
            </w:r>
          </w:p>
        </w:tc>
      </w:tr>
    </w:tbl>
    <w:p w:rsidR="00CF3C12" w:rsidRPr="00186472" w:rsidRDefault="006F6B56" w:rsidP="00186472">
      <w:pPr>
        <w:rPr>
          <w:rFonts w:ascii="Gotham Rounded Book" w:hAnsi="Gotham Rounded Book"/>
          <w:sz w:val="24"/>
          <w:szCs w:val="24"/>
        </w:rPr>
      </w:pPr>
    </w:p>
    <w:sectPr w:rsidR="00CF3C12" w:rsidRPr="00186472" w:rsidSect="00C821FF">
      <w:headerReference w:type="default" r:id="rId8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6B56">
      <w:pPr>
        <w:spacing w:after="0" w:line="240" w:lineRule="auto"/>
      </w:pPr>
      <w:r>
        <w:separator/>
      </w:r>
    </w:p>
  </w:endnote>
  <w:endnote w:type="continuationSeparator" w:id="0">
    <w:p w:rsidR="00000000" w:rsidRDefault="006F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6B56">
      <w:pPr>
        <w:spacing w:after="0" w:line="240" w:lineRule="auto"/>
      </w:pPr>
      <w:r>
        <w:separator/>
      </w:r>
    </w:p>
  </w:footnote>
  <w:footnote w:type="continuationSeparator" w:id="0">
    <w:p w:rsidR="00000000" w:rsidRDefault="006F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72" w:rsidRDefault="006F6B56">
    <w:pPr>
      <w:pStyle w:val="Header"/>
    </w:pPr>
  </w:p>
  <w:tbl>
    <w:tblPr>
      <w:tblStyle w:val="TableGrid"/>
      <w:tblW w:w="10314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747"/>
      <w:gridCol w:w="971"/>
      <w:gridCol w:w="1596"/>
    </w:tblGrid>
    <w:tr w:rsidR="00F5728F" w:rsidTr="00B808CC">
      <w:tc>
        <w:tcPr>
          <w:tcW w:w="7763" w:type="dxa"/>
          <w:shd w:val="clear" w:color="auto" w:fill="4497D3"/>
          <w:hideMark/>
        </w:tcPr>
        <w:p w:rsidR="00186472" w:rsidRPr="00CC4B9C" w:rsidRDefault="006F6B56" w:rsidP="00B808CC">
          <w:pPr>
            <w:pStyle w:val="Header"/>
            <w:rPr>
              <w:rFonts w:ascii="Gotham Rounded Book" w:hAnsi="Gotham Rounded Book"/>
              <w:b/>
              <w:color w:val="FFFFFF" w:themeColor="background1"/>
              <w:sz w:val="32"/>
              <w:szCs w:val="32"/>
            </w:rPr>
          </w:pPr>
          <w:r w:rsidRPr="00CC4B9C"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>Cynllun Gwers ar gyfer</w:t>
          </w:r>
          <w:r w:rsidRPr="00CC4B9C">
            <w:rPr>
              <w:rFonts w:ascii="Gotham Rounded Book" w:hAnsi="Gotham Rounded Book"/>
              <w:color w:val="FFFFFF" w:themeColor="background1"/>
              <w:sz w:val="32"/>
              <w:szCs w:val="32"/>
              <w:lang w:val="cy-GB"/>
            </w:rPr>
            <w:t xml:space="preserve"> </w:t>
          </w:r>
        </w:p>
        <w:p w:rsidR="00186472" w:rsidRDefault="006F6B56" w:rsidP="00B808CC">
          <w:pPr>
            <w:pStyle w:val="Header"/>
            <w:rPr>
              <w:rFonts w:ascii="Montserrat" w:hAnsi="Montserrat"/>
            </w:rPr>
          </w:pPr>
          <w:r w:rsidRPr="00CC4B9C"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>Project Adnoddau Metawybyddiaeth CBAC</w:t>
          </w:r>
        </w:p>
      </w:tc>
      <w:tc>
        <w:tcPr>
          <w:tcW w:w="971" w:type="dxa"/>
          <w:hideMark/>
        </w:tcPr>
        <w:p w:rsidR="00186472" w:rsidRDefault="006F6B56" w:rsidP="00B808CC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461010" cy="445135"/>
                <wp:effectExtent l="0" t="0" r="0" b="0"/>
                <wp:docPr id="2" name="Picture 2" descr="WJEC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JEC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  <w:hideMark/>
        </w:tcPr>
        <w:p w:rsidR="00186472" w:rsidRDefault="006F6B56" w:rsidP="00B808CC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866775" cy="461010"/>
                <wp:effectExtent l="0" t="0" r="9525" b="0"/>
                <wp:docPr id="1" name="Picture 1" descr="header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472" w:rsidRDefault="006F6B56">
    <w:pPr>
      <w:pStyle w:val="Header"/>
    </w:pPr>
  </w:p>
  <w:p w:rsidR="00186472" w:rsidRDefault="006F6B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0811"/>
    <w:multiLevelType w:val="hybridMultilevel"/>
    <w:tmpl w:val="4A6A1688"/>
    <w:lvl w:ilvl="0" w:tplc="346A2E16">
      <w:start w:val="1"/>
      <w:numFmt w:val="decimal"/>
      <w:lvlText w:val="%1."/>
      <w:lvlJc w:val="left"/>
      <w:pPr>
        <w:ind w:left="720" w:hanging="360"/>
      </w:pPr>
    </w:lvl>
    <w:lvl w:ilvl="1" w:tplc="714627F4" w:tentative="1">
      <w:start w:val="1"/>
      <w:numFmt w:val="lowerLetter"/>
      <w:lvlText w:val="%2."/>
      <w:lvlJc w:val="left"/>
      <w:pPr>
        <w:ind w:left="1440" w:hanging="360"/>
      </w:pPr>
    </w:lvl>
    <w:lvl w:ilvl="2" w:tplc="4640609E" w:tentative="1">
      <w:start w:val="1"/>
      <w:numFmt w:val="lowerRoman"/>
      <w:lvlText w:val="%3."/>
      <w:lvlJc w:val="right"/>
      <w:pPr>
        <w:ind w:left="2160" w:hanging="180"/>
      </w:pPr>
    </w:lvl>
    <w:lvl w:ilvl="3" w:tplc="0180E5B0" w:tentative="1">
      <w:start w:val="1"/>
      <w:numFmt w:val="decimal"/>
      <w:lvlText w:val="%4."/>
      <w:lvlJc w:val="left"/>
      <w:pPr>
        <w:ind w:left="2880" w:hanging="360"/>
      </w:pPr>
    </w:lvl>
    <w:lvl w:ilvl="4" w:tplc="215ABFD0" w:tentative="1">
      <w:start w:val="1"/>
      <w:numFmt w:val="lowerLetter"/>
      <w:lvlText w:val="%5."/>
      <w:lvlJc w:val="left"/>
      <w:pPr>
        <w:ind w:left="3600" w:hanging="360"/>
      </w:pPr>
    </w:lvl>
    <w:lvl w:ilvl="5" w:tplc="315A9CC0" w:tentative="1">
      <w:start w:val="1"/>
      <w:numFmt w:val="lowerRoman"/>
      <w:lvlText w:val="%6."/>
      <w:lvlJc w:val="right"/>
      <w:pPr>
        <w:ind w:left="4320" w:hanging="180"/>
      </w:pPr>
    </w:lvl>
    <w:lvl w:ilvl="6" w:tplc="F79A7A6E" w:tentative="1">
      <w:start w:val="1"/>
      <w:numFmt w:val="decimal"/>
      <w:lvlText w:val="%7."/>
      <w:lvlJc w:val="left"/>
      <w:pPr>
        <w:ind w:left="5040" w:hanging="360"/>
      </w:pPr>
    </w:lvl>
    <w:lvl w:ilvl="7" w:tplc="481CDD32" w:tentative="1">
      <w:start w:val="1"/>
      <w:numFmt w:val="lowerLetter"/>
      <w:lvlText w:val="%8."/>
      <w:lvlJc w:val="left"/>
      <w:pPr>
        <w:ind w:left="5760" w:hanging="360"/>
      </w:pPr>
    </w:lvl>
    <w:lvl w:ilvl="8" w:tplc="472846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8F"/>
    <w:rsid w:val="006F6B56"/>
    <w:rsid w:val="00F5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1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472"/>
  </w:style>
  <w:style w:type="paragraph" w:styleId="Footer">
    <w:name w:val="footer"/>
    <w:basedOn w:val="Normal"/>
    <w:link w:val="FooterChar"/>
    <w:uiPriority w:val="99"/>
    <w:unhideWhenUsed/>
    <w:rsid w:val="00186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472"/>
  </w:style>
  <w:style w:type="paragraph" w:styleId="BalloonText">
    <w:name w:val="Balloon Text"/>
    <w:basedOn w:val="Normal"/>
    <w:link w:val="BalloonTextChar"/>
    <w:uiPriority w:val="99"/>
    <w:semiHidden/>
    <w:unhideWhenUsed/>
    <w:rsid w:val="0018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1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472"/>
  </w:style>
  <w:style w:type="paragraph" w:styleId="Footer">
    <w:name w:val="footer"/>
    <w:basedOn w:val="Normal"/>
    <w:link w:val="FooterChar"/>
    <w:uiPriority w:val="99"/>
    <w:unhideWhenUsed/>
    <w:rsid w:val="00186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472"/>
  </w:style>
  <w:style w:type="paragraph" w:styleId="BalloonText">
    <w:name w:val="Balloon Text"/>
    <w:basedOn w:val="Normal"/>
    <w:link w:val="BalloonTextChar"/>
    <w:uiPriority w:val="99"/>
    <w:semiHidden/>
    <w:unhideWhenUsed/>
    <w:rsid w:val="0018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EDU-SCCM1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Kent</dc:creator>
  <cp:lastModifiedBy>WJEC</cp:lastModifiedBy>
  <cp:revision>4</cp:revision>
  <cp:lastPrinted>2015-09-30T08:36:00Z</cp:lastPrinted>
  <dcterms:created xsi:type="dcterms:W3CDTF">2015-07-15T09:45:00Z</dcterms:created>
  <dcterms:modified xsi:type="dcterms:W3CDTF">2015-09-30T08:37:00Z</dcterms:modified>
</cp:coreProperties>
</file>